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A7" w:rsidRPr="007D5D8C" w:rsidRDefault="00DE3FA7" w:rsidP="009E30EB">
      <w:pPr>
        <w:jc w:val="center"/>
        <w:rPr>
          <w:rFonts w:ascii="Times New Roman" w:hAnsi="Times New Roman" w:cs="Times New Roman"/>
          <w:sz w:val="28"/>
          <w:szCs w:val="28"/>
          <w:lang w:val="ro-RO"/>
        </w:rPr>
      </w:pPr>
      <w:r w:rsidRPr="007D5D8C">
        <w:rPr>
          <w:rFonts w:ascii="Times New Roman" w:hAnsi="Times New Roman" w:cs="Times New Roman"/>
          <w:sz w:val="28"/>
          <w:szCs w:val="28"/>
          <w:lang w:val="ro-RO"/>
        </w:rPr>
        <w:t xml:space="preserve">Rezumatul cercetării doctorale: </w:t>
      </w:r>
    </w:p>
    <w:p w:rsidR="00966C8B" w:rsidRPr="007D5D8C" w:rsidRDefault="00792C98" w:rsidP="009E30EB">
      <w:pPr>
        <w:jc w:val="center"/>
        <w:rPr>
          <w:rFonts w:ascii="Times New Roman" w:hAnsi="Times New Roman" w:cs="Times New Roman"/>
          <w:sz w:val="32"/>
          <w:szCs w:val="32"/>
          <w:u w:val="single"/>
          <w:lang w:val="ro-RO"/>
        </w:rPr>
      </w:pPr>
      <w:r w:rsidRPr="007D5D8C">
        <w:rPr>
          <w:rFonts w:ascii="Times New Roman" w:hAnsi="Times New Roman" w:cs="Times New Roman"/>
          <w:sz w:val="32"/>
          <w:szCs w:val="32"/>
          <w:u w:val="single"/>
          <w:lang w:val="ro-RO"/>
        </w:rPr>
        <w:t>Constante de expresie în icoana bizantină</w:t>
      </w:r>
    </w:p>
    <w:p w:rsidR="009E30EB" w:rsidRPr="009E30EB" w:rsidRDefault="009E30EB" w:rsidP="009E30EB">
      <w:pPr>
        <w:jc w:val="center"/>
        <w:rPr>
          <w:rFonts w:ascii="Times New Roman" w:hAnsi="Times New Roman" w:cs="Times New Roman"/>
          <w:sz w:val="32"/>
          <w:szCs w:val="32"/>
          <w:lang w:val="ro-RO"/>
        </w:rPr>
      </w:pPr>
    </w:p>
    <w:p w:rsidR="00CF30FC" w:rsidRDefault="007E5522" w:rsidP="00CF30FC">
      <w:pPr>
        <w:rPr>
          <w:rFonts w:ascii="Times New Roman" w:hAnsi="Times New Roman" w:cs="Times New Roman"/>
          <w:sz w:val="24"/>
          <w:szCs w:val="24"/>
        </w:rPr>
      </w:pPr>
      <w:r>
        <w:rPr>
          <w:rFonts w:ascii="Times New Roman" w:hAnsi="Times New Roman" w:cs="Times New Roman"/>
          <w:sz w:val="24"/>
          <w:szCs w:val="24"/>
          <w:lang w:val="ro-RO"/>
        </w:rPr>
        <w:t xml:space="preserve">         </w:t>
      </w:r>
      <w:r w:rsidR="009E30EB">
        <w:rPr>
          <w:rFonts w:ascii="Times New Roman" w:hAnsi="Times New Roman" w:cs="Times New Roman"/>
          <w:sz w:val="24"/>
          <w:szCs w:val="24"/>
          <w:lang w:val="ro-RO"/>
        </w:rPr>
        <w:t xml:space="preserve">Cercetarea mea doctorală se bazează pe o analiză </w:t>
      </w:r>
      <w:r w:rsidR="00FB6C6A">
        <w:rPr>
          <w:rFonts w:ascii="Times New Roman" w:hAnsi="Times New Roman" w:cs="Times New Roman"/>
          <w:sz w:val="24"/>
          <w:szCs w:val="24"/>
        </w:rPr>
        <w:t xml:space="preserve">de natură gramaticală , care vizează raporturi cantitative şi constante de structură geometrică referitoare la raportul secţiunii de aur, poligoane </w:t>
      </w:r>
      <w:r w:rsidR="0065588F">
        <w:rPr>
          <w:rFonts w:ascii="Times New Roman" w:hAnsi="Times New Roman" w:cs="Times New Roman"/>
          <w:sz w:val="24"/>
          <w:szCs w:val="24"/>
        </w:rPr>
        <w:t>armonice şi consonanţe muzicale,</w:t>
      </w:r>
      <w:r w:rsidR="0065588F" w:rsidRPr="0065588F">
        <w:rPr>
          <w:rFonts w:ascii="Times New Roman" w:hAnsi="Times New Roman" w:cs="Times New Roman"/>
          <w:sz w:val="24"/>
          <w:szCs w:val="24"/>
        </w:rPr>
        <w:t xml:space="preserve"> </w:t>
      </w:r>
      <w:r w:rsidR="0065588F" w:rsidRPr="00B8611D">
        <w:rPr>
          <w:rFonts w:ascii="Times New Roman" w:hAnsi="Times New Roman" w:cs="Times New Roman"/>
          <w:sz w:val="24"/>
          <w:szCs w:val="24"/>
        </w:rPr>
        <w:t xml:space="preserve">urmând ca </w:t>
      </w:r>
      <w:r w:rsidR="009415FF">
        <w:rPr>
          <w:rFonts w:ascii="Times New Roman" w:hAnsi="Times New Roman" w:cs="Times New Roman"/>
          <w:sz w:val="24"/>
          <w:szCs w:val="24"/>
        </w:rPr>
        <w:t>rezultatele</w:t>
      </w:r>
      <w:r w:rsidR="0065588F" w:rsidRPr="00B8611D">
        <w:rPr>
          <w:rFonts w:ascii="Times New Roman" w:hAnsi="Times New Roman" w:cs="Times New Roman"/>
          <w:sz w:val="24"/>
          <w:szCs w:val="24"/>
        </w:rPr>
        <w:t xml:space="preserve"> </w:t>
      </w:r>
      <w:r w:rsidR="009415FF">
        <w:rPr>
          <w:rFonts w:ascii="Times New Roman" w:hAnsi="Times New Roman" w:cs="Times New Roman"/>
          <w:sz w:val="24"/>
          <w:szCs w:val="24"/>
        </w:rPr>
        <w:t>să fie susținute</w:t>
      </w:r>
      <w:r w:rsidR="0065588F" w:rsidRPr="00B8611D">
        <w:rPr>
          <w:rFonts w:ascii="Times New Roman" w:hAnsi="Times New Roman" w:cs="Times New Roman"/>
          <w:sz w:val="24"/>
          <w:szCs w:val="24"/>
        </w:rPr>
        <w:t xml:space="preserve"> prin partea teoretică.</w:t>
      </w:r>
    </w:p>
    <w:p w:rsidR="00792C98" w:rsidRDefault="00CF30FC">
      <w:pPr>
        <w:rPr>
          <w:rFonts w:ascii="Times New Roman" w:hAnsi="Times New Roman" w:cs="Times New Roman"/>
          <w:sz w:val="24"/>
          <w:szCs w:val="24"/>
        </w:rPr>
      </w:pPr>
      <w:r w:rsidRPr="00CF30FC">
        <w:rPr>
          <w:rFonts w:ascii="Times New Roman" w:hAnsi="Times New Roman" w:cs="Times New Roman"/>
          <w:sz w:val="24"/>
          <w:szCs w:val="24"/>
        </w:rPr>
        <w:t xml:space="preserve"> </w:t>
      </w:r>
      <w:r>
        <w:rPr>
          <w:rFonts w:ascii="Times New Roman" w:hAnsi="Times New Roman" w:cs="Times New Roman"/>
          <w:sz w:val="24"/>
          <w:szCs w:val="24"/>
        </w:rPr>
        <w:t xml:space="preserve">Construcţia internă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icoanelor bizantine conferă operei o poezie unică. Folosind armoniile numerice şi geometrice, iconarii creau structuri compoziţionale, care reprezentau mai bine perfecţiunea naturii divine. </w:t>
      </w:r>
    </w:p>
    <w:p w:rsidR="00FD285B" w:rsidRDefault="00C37AAC" w:rsidP="00C37AAC">
      <w:pPr>
        <w:rPr>
          <w:rFonts w:ascii="Times New Roman" w:hAnsi="Times New Roman" w:cs="Times New Roman"/>
          <w:sz w:val="24"/>
          <w:szCs w:val="24"/>
        </w:rPr>
      </w:pPr>
      <w:r>
        <w:rPr>
          <w:rFonts w:ascii="Times New Roman" w:hAnsi="Times New Roman" w:cs="Times New Roman"/>
          <w:sz w:val="24"/>
          <w:szCs w:val="24"/>
        </w:rPr>
        <w:t>În această cercetare a icoanei bizantine am ales cele mai importante perioade din 3 țări ce și-au desfășurat cultul creșt</w:t>
      </w:r>
      <w:r w:rsidR="00CD089C">
        <w:rPr>
          <w:rFonts w:ascii="Times New Roman" w:hAnsi="Times New Roman" w:cs="Times New Roman"/>
          <w:sz w:val="24"/>
          <w:szCs w:val="24"/>
        </w:rPr>
        <w:t>in ortodox</w:t>
      </w:r>
      <w:r>
        <w:rPr>
          <w:rFonts w:ascii="Times New Roman" w:hAnsi="Times New Roman" w:cs="Times New Roman"/>
          <w:sz w:val="24"/>
          <w:szCs w:val="24"/>
        </w:rPr>
        <w:t xml:space="preserve">. </w:t>
      </w:r>
      <w:r w:rsidR="007E5522">
        <w:rPr>
          <w:rFonts w:ascii="Times New Roman" w:hAnsi="Times New Roman" w:cs="Times New Roman"/>
          <w:sz w:val="24"/>
          <w:szCs w:val="24"/>
        </w:rPr>
        <w:t xml:space="preserve">Am început cu Grecia care este cea mai importantă țară din analiză, deoarece este locul unde a luat naștere icoana bizantină și conține </w:t>
      </w:r>
      <w:r w:rsidR="00C31D97">
        <w:rPr>
          <w:rFonts w:ascii="Times New Roman" w:hAnsi="Times New Roman" w:cs="Times New Roman"/>
          <w:sz w:val="24"/>
          <w:szCs w:val="24"/>
        </w:rPr>
        <w:t>cele mai bine păstrate monumente</w:t>
      </w:r>
      <w:r w:rsidR="007E5522">
        <w:rPr>
          <w:rFonts w:ascii="Times New Roman" w:hAnsi="Times New Roman" w:cs="Times New Roman"/>
          <w:sz w:val="24"/>
          <w:szCs w:val="24"/>
        </w:rPr>
        <w:t>.</w:t>
      </w:r>
      <w:r w:rsidR="00FA0BD6" w:rsidRPr="00FA0BD6">
        <w:rPr>
          <w:rFonts w:ascii="Times New Roman" w:hAnsi="Times New Roman" w:cs="Times New Roman"/>
          <w:sz w:val="24"/>
          <w:szCs w:val="24"/>
        </w:rPr>
        <w:t xml:space="preserve"> </w:t>
      </w:r>
      <w:r w:rsidR="00FA0BD6">
        <w:rPr>
          <w:rFonts w:ascii="Times New Roman" w:hAnsi="Times New Roman" w:cs="Times New Roman"/>
          <w:sz w:val="24"/>
          <w:szCs w:val="24"/>
        </w:rPr>
        <w:t>Secolele din care am ales icoanele grecești sunt al XIII-lea și al XIV-lea</w:t>
      </w:r>
      <w:r w:rsidR="00C31D97">
        <w:rPr>
          <w:rFonts w:ascii="Times New Roman" w:hAnsi="Times New Roman" w:cs="Times New Roman"/>
          <w:sz w:val="24"/>
          <w:szCs w:val="24"/>
        </w:rPr>
        <w:t>, ultimele secole din existența Imperiului Bizantin</w:t>
      </w:r>
      <w:r w:rsidR="0065588F">
        <w:rPr>
          <w:rFonts w:ascii="Times New Roman" w:hAnsi="Times New Roman" w:cs="Times New Roman"/>
          <w:sz w:val="24"/>
          <w:szCs w:val="24"/>
        </w:rPr>
        <w:t xml:space="preserve">. </w:t>
      </w:r>
      <w:r w:rsidR="00FA0BD6">
        <w:rPr>
          <w:rFonts w:ascii="Times New Roman" w:hAnsi="Times New Roman" w:cs="Times New Roman"/>
          <w:sz w:val="24"/>
          <w:szCs w:val="24"/>
        </w:rPr>
        <w:t>Din Rusia am ales icoane de secol XIV și XV</w:t>
      </w:r>
      <w:r w:rsidR="003E25DB">
        <w:rPr>
          <w:rFonts w:ascii="Times New Roman" w:hAnsi="Times New Roman" w:cs="Times New Roman"/>
          <w:sz w:val="24"/>
          <w:szCs w:val="24"/>
        </w:rPr>
        <w:t>,</w:t>
      </w:r>
      <w:r w:rsidR="00FA0BD6">
        <w:rPr>
          <w:rFonts w:ascii="Times New Roman" w:hAnsi="Times New Roman" w:cs="Times New Roman"/>
          <w:sz w:val="24"/>
          <w:szCs w:val="24"/>
        </w:rPr>
        <w:t xml:space="preserve"> iar din România</w:t>
      </w:r>
      <w:r w:rsidR="003F35A5">
        <w:rPr>
          <w:rFonts w:ascii="Times New Roman" w:hAnsi="Times New Roman" w:cs="Times New Roman"/>
          <w:sz w:val="24"/>
          <w:szCs w:val="24"/>
        </w:rPr>
        <w:t>,</w:t>
      </w:r>
      <w:r w:rsidR="00FA0BD6">
        <w:rPr>
          <w:rFonts w:ascii="Times New Roman" w:hAnsi="Times New Roman" w:cs="Times New Roman"/>
          <w:sz w:val="24"/>
          <w:szCs w:val="24"/>
        </w:rPr>
        <w:t xml:space="preserve"> unde </w:t>
      </w:r>
      <w:r w:rsidR="003F35A5">
        <w:rPr>
          <w:rFonts w:ascii="Times New Roman" w:hAnsi="Times New Roman" w:cs="Times New Roman"/>
          <w:sz w:val="24"/>
          <w:szCs w:val="24"/>
        </w:rPr>
        <w:t>condițiile de păstrare a icoanelor au întrunit parametri optimi mai târziu, am ales</w:t>
      </w:r>
      <w:r w:rsidR="00FA0BD6">
        <w:rPr>
          <w:rFonts w:ascii="Times New Roman" w:hAnsi="Times New Roman" w:cs="Times New Roman"/>
          <w:sz w:val="24"/>
          <w:szCs w:val="24"/>
        </w:rPr>
        <w:t xml:space="preserve"> secol</w:t>
      </w:r>
      <w:r w:rsidR="003F35A5">
        <w:rPr>
          <w:rFonts w:ascii="Times New Roman" w:hAnsi="Times New Roman" w:cs="Times New Roman"/>
          <w:sz w:val="24"/>
          <w:szCs w:val="24"/>
        </w:rPr>
        <w:t>ele</w:t>
      </w:r>
      <w:r w:rsidR="00FA0BD6">
        <w:rPr>
          <w:rFonts w:ascii="Times New Roman" w:hAnsi="Times New Roman" w:cs="Times New Roman"/>
          <w:sz w:val="24"/>
          <w:szCs w:val="24"/>
        </w:rPr>
        <w:t xml:space="preserve"> XV și XVI.</w:t>
      </w:r>
      <w:r w:rsidR="00FD285B">
        <w:rPr>
          <w:rFonts w:ascii="Times New Roman" w:hAnsi="Times New Roman" w:cs="Times New Roman"/>
          <w:sz w:val="24"/>
          <w:szCs w:val="24"/>
        </w:rPr>
        <w:t xml:space="preserve"> </w:t>
      </w:r>
      <w:r>
        <w:rPr>
          <w:rFonts w:ascii="Times New Roman" w:hAnsi="Times New Roman" w:cs="Times New Roman"/>
          <w:sz w:val="24"/>
          <w:szCs w:val="24"/>
        </w:rPr>
        <w:t xml:space="preserve">Pentru fiecare țară am selectat câte 400 de icoane, pe care am adăugat </w:t>
      </w:r>
      <w:r w:rsidR="007E5522">
        <w:rPr>
          <w:rFonts w:ascii="Times New Roman" w:hAnsi="Times New Roman" w:cs="Times New Roman"/>
          <w:sz w:val="24"/>
          <w:szCs w:val="24"/>
        </w:rPr>
        <w:t>rețele</w:t>
      </w:r>
      <w:r>
        <w:rPr>
          <w:rFonts w:ascii="Times New Roman" w:hAnsi="Times New Roman" w:cs="Times New Roman"/>
          <w:sz w:val="24"/>
          <w:szCs w:val="24"/>
        </w:rPr>
        <w:t xml:space="preserve"> ge</w:t>
      </w:r>
      <w:r w:rsidR="007E5522">
        <w:rPr>
          <w:rFonts w:ascii="Times New Roman" w:hAnsi="Times New Roman" w:cs="Times New Roman"/>
          <w:sz w:val="24"/>
          <w:szCs w:val="24"/>
        </w:rPr>
        <w:t>ometrice și</w:t>
      </w:r>
      <w:r>
        <w:rPr>
          <w:rFonts w:ascii="Times New Roman" w:hAnsi="Times New Roman" w:cs="Times New Roman"/>
          <w:sz w:val="24"/>
          <w:szCs w:val="24"/>
        </w:rPr>
        <w:t xml:space="preserve"> date de identificare</w:t>
      </w:r>
      <w:r w:rsidR="003E25DB">
        <w:rPr>
          <w:rFonts w:ascii="Times New Roman" w:hAnsi="Times New Roman" w:cs="Times New Roman"/>
          <w:sz w:val="24"/>
          <w:szCs w:val="24"/>
        </w:rPr>
        <w:t>,</w:t>
      </w:r>
      <w:r w:rsidR="00FD285B">
        <w:rPr>
          <w:rFonts w:ascii="Times New Roman" w:hAnsi="Times New Roman" w:cs="Times New Roman"/>
          <w:sz w:val="24"/>
          <w:szCs w:val="24"/>
        </w:rPr>
        <w:t xml:space="preserve"> iar mai apoi am clasificat baza de date </w:t>
      </w:r>
      <w:r w:rsidR="007E5522">
        <w:rPr>
          <w:rFonts w:ascii="Times New Roman" w:hAnsi="Times New Roman" w:cs="Times New Roman"/>
          <w:sz w:val="24"/>
          <w:szCs w:val="24"/>
        </w:rPr>
        <w:t>pe câte 9 reprezentări religioase</w:t>
      </w:r>
      <w:r w:rsidR="003E25DB">
        <w:rPr>
          <w:rFonts w:ascii="Times New Roman" w:hAnsi="Times New Roman" w:cs="Times New Roman"/>
          <w:sz w:val="24"/>
          <w:szCs w:val="24"/>
        </w:rPr>
        <w:t>: Sfinți Apostoli, Sfinți Arhangheli, Sfinți Ierarhi, Sfinți Mucenici, Maica Domnului, Mântuitorul, Sfânta Treime, Sfinți Împărați, Prooroci.</w:t>
      </w:r>
    </w:p>
    <w:p w:rsidR="003E25DB" w:rsidRDefault="00FB6C6A" w:rsidP="003E25DB">
      <w:pPr>
        <w:rPr>
          <w:rFonts w:ascii="Times New Roman" w:hAnsi="Times New Roman" w:cs="Times New Roman"/>
          <w:sz w:val="24"/>
          <w:szCs w:val="24"/>
          <w:lang w:val="ro-RO" w:eastAsia="ro-RO"/>
        </w:rPr>
      </w:pPr>
      <w:r>
        <w:rPr>
          <w:rFonts w:ascii="Times New Roman" w:hAnsi="Times New Roman" w:cs="Times New Roman"/>
          <w:sz w:val="24"/>
          <w:szCs w:val="24"/>
        </w:rPr>
        <w:t xml:space="preserve">Scopul acestei analize este de a </w:t>
      </w:r>
      <w:r w:rsidR="005A6F24">
        <w:rPr>
          <w:rFonts w:ascii="Times New Roman" w:hAnsi="Times New Roman" w:cs="Times New Roman"/>
          <w:sz w:val="24"/>
          <w:szCs w:val="24"/>
          <w:lang w:val="ro-RO"/>
        </w:rPr>
        <w:t>găsi arhetipu</w:t>
      </w:r>
      <w:r w:rsidR="008F2EF2">
        <w:rPr>
          <w:rFonts w:ascii="Times New Roman" w:hAnsi="Times New Roman" w:cs="Times New Roman"/>
          <w:sz w:val="24"/>
          <w:szCs w:val="24"/>
          <w:lang w:val="ro-RO"/>
        </w:rPr>
        <w:t>ri reprezentative fiecărei țări și pentru a demonstra unitatea stilului bizantin păstrată de-a lungul secolelor.</w:t>
      </w:r>
      <w:r w:rsidR="005A6F24">
        <w:rPr>
          <w:rFonts w:ascii="Times New Roman" w:hAnsi="Times New Roman" w:cs="Times New Roman"/>
          <w:sz w:val="24"/>
          <w:szCs w:val="24"/>
          <w:lang w:val="ro-RO"/>
        </w:rPr>
        <w:t xml:space="preserve"> M-am folosit de filtrele </w:t>
      </w:r>
      <w:r w:rsidR="005A6F24">
        <w:rPr>
          <w:rFonts w:ascii="Times New Roman" w:hAnsi="Times New Roman" w:cs="Times New Roman"/>
          <w:sz w:val="24"/>
          <w:szCs w:val="24"/>
          <w:lang w:val="ro-RO" w:eastAsia="ro-RO"/>
        </w:rPr>
        <w:t>softului computerizat 3A</w:t>
      </w:r>
      <w:r w:rsidR="002729B6">
        <w:rPr>
          <w:rFonts w:ascii="Times New Roman" w:hAnsi="Times New Roman" w:cs="Times New Roman"/>
          <w:sz w:val="24"/>
          <w:szCs w:val="24"/>
          <w:lang w:val="ro-RO" w:eastAsia="ro-RO"/>
        </w:rPr>
        <w:t xml:space="preserve"> (Archive of Artistic Archetypes)</w:t>
      </w:r>
      <w:r w:rsidR="005A6F24">
        <w:rPr>
          <w:rFonts w:ascii="Times New Roman" w:hAnsi="Times New Roman" w:cs="Times New Roman"/>
          <w:sz w:val="24"/>
          <w:szCs w:val="24"/>
          <w:lang w:val="ro-RO" w:eastAsia="ro-RO"/>
        </w:rPr>
        <w:t xml:space="preserve"> </w:t>
      </w:r>
      <w:r w:rsidR="0064243E">
        <w:rPr>
          <w:rFonts w:ascii="Times New Roman" w:hAnsi="Times New Roman" w:cs="Times New Roman"/>
          <w:sz w:val="24"/>
          <w:szCs w:val="24"/>
          <w:lang w:val="ro-RO" w:eastAsia="ro-RO"/>
        </w:rPr>
        <w:t>pentru a-mi caracteriza fiec</w:t>
      </w:r>
      <w:r w:rsidR="003E25DB">
        <w:rPr>
          <w:rFonts w:ascii="Times New Roman" w:hAnsi="Times New Roman" w:cs="Times New Roman"/>
          <w:sz w:val="24"/>
          <w:szCs w:val="24"/>
          <w:lang w:val="ro-RO" w:eastAsia="ro-RO"/>
        </w:rPr>
        <w:t>a</w:t>
      </w:r>
      <w:r w:rsidR="0064243E">
        <w:rPr>
          <w:rFonts w:ascii="Times New Roman" w:hAnsi="Times New Roman" w:cs="Times New Roman"/>
          <w:sz w:val="24"/>
          <w:szCs w:val="24"/>
          <w:lang w:val="ro-RO" w:eastAsia="ro-RO"/>
        </w:rPr>
        <w:t>re imagine în parte. Acest soft are în componență un registru cu termeni unde se pot compune formule. În urma acestor atribuiri de cerințe softul emite un rezultat</w:t>
      </w:r>
      <w:r w:rsidR="00E01E2B">
        <w:rPr>
          <w:rFonts w:ascii="Times New Roman" w:hAnsi="Times New Roman" w:cs="Times New Roman"/>
          <w:sz w:val="24"/>
          <w:szCs w:val="24"/>
          <w:lang w:val="ro-RO" w:eastAsia="ro-RO"/>
        </w:rPr>
        <w:t xml:space="preserve"> cu caracteristici</w:t>
      </w:r>
      <w:r w:rsidR="00E01E2B" w:rsidRPr="004E6C38">
        <w:rPr>
          <w:rFonts w:ascii="Times New Roman" w:hAnsi="Times New Roman" w:cs="Times New Roman"/>
          <w:sz w:val="24"/>
          <w:szCs w:val="24"/>
          <w:lang w:val="ro-RO" w:eastAsia="ro-RO"/>
        </w:rPr>
        <w:t xml:space="preserve"> armonice asemănătoare</w:t>
      </w:r>
      <w:r w:rsidR="0064243E">
        <w:rPr>
          <w:rFonts w:ascii="Times New Roman" w:hAnsi="Times New Roman" w:cs="Times New Roman"/>
          <w:sz w:val="24"/>
          <w:szCs w:val="24"/>
          <w:lang w:val="ro-RO" w:eastAsia="ro-RO"/>
        </w:rPr>
        <w:t xml:space="preserve"> în formă de cluster. </w:t>
      </w:r>
      <w:r w:rsidR="003E25DB" w:rsidRPr="004E6C38">
        <w:rPr>
          <w:rFonts w:ascii="Times New Roman" w:hAnsi="Times New Roman" w:cs="Times New Roman"/>
          <w:sz w:val="24"/>
          <w:szCs w:val="24"/>
          <w:lang w:val="ro-RO" w:eastAsia="ro-RO"/>
        </w:rPr>
        <w:t>Clusterul este acel grup de imagini similare (în fizică</w:t>
      </w:r>
      <w:r w:rsidR="003E25DB">
        <w:rPr>
          <w:rFonts w:ascii="Times New Roman" w:hAnsi="Times New Roman" w:cs="Times New Roman"/>
          <w:sz w:val="24"/>
          <w:szCs w:val="24"/>
          <w:lang w:val="ro-RO" w:eastAsia="ro-RO"/>
        </w:rPr>
        <w:t xml:space="preserve"> </w:t>
      </w:r>
      <w:r w:rsidR="003E25DB" w:rsidRPr="004E6C38">
        <w:rPr>
          <w:rFonts w:ascii="Times New Roman" w:hAnsi="Times New Roman" w:cs="Times New Roman"/>
          <w:sz w:val="24"/>
          <w:szCs w:val="24"/>
          <w:lang w:val="ro-RO" w:eastAsia="ro-RO"/>
        </w:rPr>
        <w:t>-</w:t>
      </w:r>
      <w:r w:rsidR="003E25DB">
        <w:rPr>
          <w:rFonts w:ascii="Times New Roman" w:hAnsi="Times New Roman" w:cs="Times New Roman"/>
          <w:sz w:val="24"/>
          <w:szCs w:val="24"/>
          <w:lang w:val="ro-RO" w:eastAsia="ro-RO"/>
        </w:rPr>
        <w:t xml:space="preserve"> </w:t>
      </w:r>
      <w:r w:rsidR="003E25DB" w:rsidRPr="004E6C38">
        <w:rPr>
          <w:rFonts w:ascii="Times New Roman" w:hAnsi="Times New Roman" w:cs="Times New Roman"/>
          <w:sz w:val="24"/>
          <w:szCs w:val="24"/>
          <w:lang w:val="ro-RO" w:eastAsia="ro-RO"/>
        </w:rPr>
        <w:t xml:space="preserve">un grup mic de atomi sau molecule). Analiza de cluster este o tehnică pentru analiza datelor statistice. </w:t>
      </w:r>
    </w:p>
    <w:p w:rsidR="00A3743D" w:rsidRPr="00B8611D" w:rsidRDefault="0065588F" w:rsidP="00A3743D">
      <w:pPr>
        <w:rPr>
          <w:rFonts w:ascii="Times New Roman" w:hAnsi="Times New Roman" w:cs="Times New Roman"/>
          <w:sz w:val="24"/>
          <w:szCs w:val="24"/>
        </w:rPr>
      </w:pPr>
      <w:r w:rsidRPr="00B8611D">
        <w:rPr>
          <w:rFonts w:ascii="Times New Roman" w:hAnsi="Times New Roman" w:cs="Times New Roman"/>
          <w:sz w:val="24"/>
          <w:szCs w:val="24"/>
        </w:rPr>
        <w:t>Analiza cromatică intră în cele mai mici detalii putând stabili cât la sută din imagine conține albastru, cât la sută roșu</w:t>
      </w:r>
      <w:r>
        <w:rPr>
          <w:rFonts w:ascii="Times New Roman" w:hAnsi="Times New Roman" w:cs="Times New Roman"/>
          <w:sz w:val="24"/>
          <w:szCs w:val="24"/>
        </w:rPr>
        <w:t>, cât la sută alb sau negru pe 2, 4, 6 nivele</w:t>
      </w:r>
      <w:r w:rsidRPr="00B8611D">
        <w:rPr>
          <w:rFonts w:ascii="Times New Roman" w:hAnsi="Times New Roman" w:cs="Times New Roman"/>
          <w:sz w:val="24"/>
          <w:szCs w:val="24"/>
        </w:rPr>
        <w:t xml:space="preserve"> și așa mai departe. Analiza geometrică urmărește identificarea </w:t>
      </w:r>
      <w:r w:rsidR="002729B6">
        <w:rPr>
          <w:rFonts w:ascii="Times New Roman" w:hAnsi="Times New Roman" w:cs="Times New Roman"/>
          <w:sz w:val="24"/>
          <w:szCs w:val="24"/>
        </w:rPr>
        <w:t xml:space="preserve">oblicelor, </w:t>
      </w:r>
      <w:r w:rsidRPr="00B8611D">
        <w:rPr>
          <w:rFonts w:ascii="Times New Roman" w:hAnsi="Times New Roman" w:cs="Times New Roman"/>
          <w:sz w:val="24"/>
          <w:szCs w:val="24"/>
        </w:rPr>
        <w:t xml:space="preserve">axelor ce intră în secțiunea de aur, </w:t>
      </w:r>
      <w:r w:rsidR="002729B6">
        <w:rPr>
          <w:rFonts w:ascii="Times New Roman" w:hAnsi="Times New Roman" w:cs="Times New Roman"/>
          <w:sz w:val="24"/>
          <w:szCs w:val="24"/>
        </w:rPr>
        <w:t xml:space="preserve">diagonalelor, </w:t>
      </w:r>
      <w:r w:rsidRPr="00B8611D">
        <w:rPr>
          <w:rFonts w:ascii="Times New Roman" w:hAnsi="Times New Roman" w:cs="Times New Roman"/>
          <w:sz w:val="24"/>
          <w:szCs w:val="24"/>
        </w:rPr>
        <w:t xml:space="preserve">ritmul lui Fibonacci, precum și axele orizontale, verticale </w:t>
      </w:r>
      <w:r w:rsidR="002729B6">
        <w:rPr>
          <w:rFonts w:ascii="Times New Roman" w:hAnsi="Times New Roman" w:cs="Times New Roman"/>
          <w:sz w:val="24"/>
          <w:szCs w:val="24"/>
        </w:rPr>
        <w:t xml:space="preserve">a treimi  cadrului, a pătrimii cadrului și </w:t>
      </w:r>
      <w:r w:rsidRPr="00B8611D">
        <w:rPr>
          <w:rFonts w:ascii="Times New Roman" w:hAnsi="Times New Roman" w:cs="Times New Roman"/>
          <w:sz w:val="24"/>
          <w:szCs w:val="24"/>
        </w:rPr>
        <w:t xml:space="preserve">de înjumătățire a cadrului. </w:t>
      </w:r>
      <w:r w:rsidR="00A3743D" w:rsidRPr="00B8611D">
        <w:rPr>
          <w:rFonts w:ascii="Times New Roman" w:hAnsi="Times New Roman" w:cs="Times New Roman"/>
          <w:sz w:val="24"/>
          <w:szCs w:val="24"/>
        </w:rPr>
        <w:t>La finalul cercetării voi putea identifica din toate aceste nouă categorii, fiecare aparținând celor trei țări, 27 de arhetipuri.</w:t>
      </w:r>
      <w:bookmarkStart w:id="0" w:name="_GoBack"/>
      <w:bookmarkEnd w:id="0"/>
      <w:r w:rsidR="00A3743D" w:rsidRPr="00B8611D">
        <w:rPr>
          <w:rFonts w:ascii="Times New Roman" w:hAnsi="Times New Roman" w:cs="Times New Roman"/>
          <w:sz w:val="24"/>
          <w:szCs w:val="24"/>
        </w:rPr>
        <w:t xml:space="preserve"> Ceea ce este aparte în această cercetare este multitudinea de date similare ce pot fi întâlnite în icoane atât de diverse din trei țări complet diferite – Grecia este văzută ca leagănul civilizației europene și implicit occidentale, </w:t>
      </w:r>
      <w:r w:rsidR="00A3743D" w:rsidRPr="00B8611D">
        <w:rPr>
          <w:rFonts w:ascii="Times New Roman" w:hAnsi="Times New Roman" w:cs="Times New Roman"/>
          <w:sz w:val="24"/>
          <w:szCs w:val="24"/>
        </w:rPr>
        <w:lastRenderedPageBreak/>
        <w:t>România se află la granița dintre Orient și Occident, iar Rusia este localizată pe continentul oriental Asia. Aceste similarități se datorează unității stilului artistic bizantin, care prin această cercetare doctorală poate fi demonstrată științific și statistic.</w:t>
      </w:r>
    </w:p>
    <w:p w:rsidR="00A3743D" w:rsidRDefault="006E18F2" w:rsidP="0065588F">
      <w:pPr>
        <w:rPr>
          <w:rFonts w:ascii="Times New Roman" w:hAnsi="Times New Roman" w:cs="Times New Roman"/>
          <w:sz w:val="24"/>
          <w:szCs w:val="24"/>
        </w:rPr>
      </w:pPr>
      <w:r>
        <w:rPr>
          <w:rFonts w:ascii="Times New Roman" w:hAnsi="Times New Roman" w:cs="Times New Roman"/>
          <w:sz w:val="24"/>
          <w:szCs w:val="24"/>
        </w:rPr>
        <w:t xml:space="preserve">Această analiză compoziţională a structurii </w:t>
      </w:r>
      <w:r w:rsidR="003F35A5">
        <w:rPr>
          <w:rFonts w:ascii="Times New Roman" w:hAnsi="Times New Roman" w:cs="Times New Roman"/>
          <w:sz w:val="24"/>
          <w:szCs w:val="24"/>
        </w:rPr>
        <w:t>va dezvălui ce se întâmplă în gâ</w:t>
      </w:r>
      <w:r>
        <w:rPr>
          <w:rFonts w:ascii="Times New Roman" w:hAnsi="Times New Roman" w:cs="Times New Roman"/>
          <w:sz w:val="24"/>
          <w:szCs w:val="24"/>
        </w:rPr>
        <w:t xml:space="preserve">ndirea, uneori spontană, a artiştilor bizantini. </w:t>
      </w:r>
      <w:r w:rsidR="003F35A5">
        <w:rPr>
          <w:rFonts w:ascii="Times New Roman" w:hAnsi="Times New Roman" w:cs="Times New Roman"/>
          <w:sz w:val="24"/>
          <w:szCs w:val="24"/>
        </w:rPr>
        <w:t>În</w:t>
      </w:r>
      <w:r>
        <w:rPr>
          <w:rFonts w:ascii="Times New Roman" w:hAnsi="Times New Roman" w:cs="Times New Roman"/>
          <w:sz w:val="24"/>
          <w:szCs w:val="24"/>
        </w:rPr>
        <w:t xml:space="preserve"> spatele multor compoziţii religioase există o gândire de tip matematic. Foarte puţine sunt domeniile  din istoria artelor care s-ar putea compara prin extindere în timp şi spaţiu cu pictura bizantină, şi tocmai de aceea cred că a existat destulă vreme </w:t>
      </w:r>
      <w:r w:rsidR="003F35A5">
        <w:rPr>
          <w:rFonts w:ascii="Times New Roman" w:hAnsi="Times New Roman" w:cs="Times New Roman"/>
          <w:sz w:val="24"/>
          <w:szCs w:val="24"/>
        </w:rPr>
        <w:t>pentru conturarea unei gândiri</w:t>
      </w:r>
      <w:r>
        <w:rPr>
          <w:rFonts w:ascii="Times New Roman" w:hAnsi="Times New Roman" w:cs="Times New Roman"/>
          <w:sz w:val="24"/>
          <w:szCs w:val="24"/>
        </w:rPr>
        <w:t xml:space="preserve"> geometrice.</w:t>
      </w:r>
    </w:p>
    <w:p w:rsidR="006E18F2" w:rsidRPr="006E18F2" w:rsidRDefault="006E18F2" w:rsidP="006E18F2">
      <w:pPr>
        <w:rPr>
          <w:rFonts w:ascii="Times New Roman" w:hAnsi="Times New Roman" w:cs="Times New Roman"/>
          <w:sz w:val="24"/>
          <w:szCs w:val="24"/>
          <w:lang w:val="ro-RO"/>
        </w:rPr>
      </w:pPr>
      <w:r w:rsidRPr="00B8611D">
        <w:rPr>
          <w:rFonts w:ascii="Times New Roman" w:hAnsi="Times New Roman" w:cs="Times New Roman"/>
          <w:sz w:val="24"/>
          <w:szCs w:val="24"/>
        </w:rPr>
        <w:t xml:space="preserve">Pentru finalizarea lucrării doctorale este necesară și partea teoretică, în care voi argumenta din punct de vedere istoric și dogmatic rezultatele obținute în primele două părți, analiza cromatică și geometrică. Prin această parte voi aduce în atenția publicului elementele definitorii ale stilului bizantin în conexiune cu contextul istoric în care au apărut și s-au format. </w:t>
      </w:r>
      <w:r w:rsidRPr="004E6C38">
        <w:rPr>
          <w:rFonts w:ascii="Times New Roman" w:hAnsi="Times New Roman" w:cs="Times New Roman"/>
          <w:sz w:val="24"/>
          <w:szCs w:val="24"/>
          <w:lang w:val="ro-RO"/>
        </w:rPr>
        <w:t>Rolul estetic al acestor imagini artistice conduce gândirea către universul spiritual stimulând contemplarea. De aici a decurs o cultivare a modelului ideal, a arhetipului de esenţă divină şi apoi a rezultat constituirea unui canon estetic foartre rezistent în timp.</w:t>
      </w:r>
      <w:r w:rsidRPr="00B8611D">
        <w:rPr>
          <w:rFonts w:ascii="Times New Roman" w:hAnsi="Times New Roman" w:cs="Times New Roman"/>
          <w:sz w:val="24"/>
          <w:szCs w:val="24"/>
        </w:rPr>
        <w:t>Toate acestea vor fi încununate de „Proiectul Personal”, nelipsit unui doctorat profesiona</w:t>
      </w:r>
      <w:r>
        <w:rPr>
          <w:rFonts w:ascii="Times New Roman" w:hAnsi="Times New Roman" w:cs="Times New Roman"/>
          <w:sz w:val="24"/>
          <w:szCs w:val="24"/>
        </w:rPr>
        <w:t>l.</w:t>
      </w:r>
    </w:p>
    <w:p w:rsidR="006E18F2" w:rsidRDefault="006E18F2" w:rsidP="0065588F">
      <w:pPr>
        <w:rPr>
          <w:rFonts w:ascii="Times New Roman" w:hAnsi="Times New Roman" w:cs="Times New Roman"/>
          <w:sz w:val="24"/>
          <w:szCs w:val="24"/>
        </w:rPr>
      </w:pPr>
    </w:p>
    <w:p w:rsidR="00F55ED2" w:rsidRPr="00792C98" w:rsidRDefault="00F55ED2">
      <w:pPr>
        <w:rPr>
          <w:rFonts w:ascii="Times New Roman" w:hAnsi="Times New Roman" w:cs="Times New Roman"/>
          <w:sz w:val="24"/>
          <w:szCs w:val="24"/>
          <w:lang w:val="ro-RO"/>
        </w:rPr>
      </w:pPr>
    </w:p>
    <w:sectPr w:rsidR="00F55ED2" w:rsidRPr="00792C98" w:rsidSect="00966C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A259D"/>
    <w:multiLevelType w:val="hybridMultilevel"/>
    <w:tmpl w:val="E8E4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792C98"/>
    <w:rsid w:val="00020B11"/>
    <w:rsid w:val="0011755F"/>
    <w:rsid w:val="0023113F"/>
    <w:rsid w:val="002729B6"/>
    <w:rsid w:val="003E25DB"/>
    <w:rsid w:val="003F35A5"/>
    <w:rsid w:val="00554C44"/>
    <w:rsid w:val="005A6F24"/>
    <w:rsid w:val="005F5C89"/>
    <w:rsid w:val="006240C5"/>
    <w:rsid w:val="00625788"/>
    <w:rsid w:val="0064243E"/>
    <w:rsid w:val="0065588F"/>
    <w:rsid w:val="006A7E38"/>
    <w:rsid w:val="006E18F2"/>
    <w:rsid w:val="00792C98"/>
    <w:rsid w:val="007D5D8C"/>
    <w:rsid w:val="007E5522"/>
    <w:rsid w:val="007F65A6"/>
    <w:rsid w:val="008F2EF2"/>
    <w:rsid w:val="009415FF"/>
    <w:rsid w:val="00966C8B"/>
    <w:rsid w:val="009E06B4"/>
    <w:rsid w:val="009E30EB"/>
    <w:rsid w:val="00A2071A"/>
    <w:rsid w:val="00A3743D"/>
    <w:rsid w:val="00A71376"/>
    <w:rsid w:val="00BF119F"/>
    <w:rsid w:val="00C31D97"/>
    <w:rsid w:val="00C37AAC"/>
    <w:rsid w:val="00CC36F9"/>
    <w:rsid w:val="00CD089C"/>
    <w:rsid w:val="00CF30FC"/>
    <w:rsid w:val="00D13B5F"/>
    <w:rsid w:val="00DE3FA7"/>
    <w:rsid w:val="00E01E2B"/>
    <w:rsid w:val="00E540CA"/>
    <w:rsid w:val="00F43097"/>
    <w:rsid w:val="00F55ED2"/>
    <w:rsid w:val="00FA0BD6"/>
    <w:rsid w:val="00FB6C6A"/>
    <w:rsid w:val="00FD2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43D"/>
    <w:pPr>
      <w:ind w:left="720"/>
      <w:contextualSpacing/>
    </w:pPr>
    <w:rPr>
      <w:rFonts w:eastAsiaTheme="minorHAnsi"/>
      <w:noProof/>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13</cp:revision>
  <dcterms:created xsi:type="dcterms:W3CDTF">2016-06-02T13:26:00Z</dcterms:created>
  <dcterms:modified xsi:type="dcterms:W3CDTF">2016-09-07T15:57:00Z</dcterms:modified>
</cp:coreProperties>
</file>